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BD" w:rsidRPr="00807D04" w:rsidRDefault="00F91CBD" w:rsidP="00F91CBD">
      <w:pPr>
        <w:spacing w:line="271" w:lineRule="exact"/>
        <w:ind w:left="199" w:right="2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2401">
        <w:rPr>
          <w:rFonts w:ascii="Times New Roman" w:hAnsi="Times New Roman" w:cs="Times New Roman"/>
          <w:b/>
          <w:color w:val="414141"/>
          <w:sz w:val="24"/>
          <w:szCs w:val="24"/>
          <w:lang w:val="ru-RU"/>
        </w:rPr>
        <w:t>ГОСУДАРСТВЕННОЕ</w:t>
      </w:r>
      <w:r w:rsidRPr="00842401">
        <w:rPr>
          <w:rFonts w:ascii="Times New Roman" w:hAnsi="Times New Roman" w:cs="Times New Roman"/>
          <w:b/>
          <w:color w:val="414141"/>
          <w:spacing w:val="24"/>
          <w:sz w:val="24"/>
          <w:szCs w:val="24"/>
          <w:lang w:val="ru-RU"/>
        </w:rPr>
        <w:t xml:space="preserve"> </w:t>
      </w:r>
      <w:r w:rsidRPr="00842401">
        <w:rPr>
          <w:rFonts w:ascii="Times New Roman" w:hAnsi="Times New Roman" w:cs="Times New Roman"/>
          <w:b/>
          <w:color w:val="444444"/>
          <w:sz w:val="24"/>
          <w:szCs w:val="24"/>
          <w:lang w:val="ru-RU"/>
        </w:rPr>
        <w:t>КАЗЕННОЕ ДОШКОЛЬНОЕ</w:t>
      </w:r>
      <w:r>
        <w:rPr>
          <w:rFonts w:ascii="Times New Roman" w:hAnsi="Times New Roman" w:cs="Times New Roman"/>
          <w:b/>
          <w:color w:val="444444"/>
          <w:spacing w:val="58"/>
          <w:sz w:val="24"/>
          <w:szCs w:val="24"/>
          <w:lang w:val="ru-RU"/>
        </w:rPr>
        <w:t xml:space="preserve"> </w:t>
      </w:r>
      <w:r w:rsidRPr="00842401">
        <w:rPr>
          <w:rFonts w:ascii="Times New Roman" w:hAnsi="Times New Roman" w:cs="Times New Roman"/>
          <w:b/>
          <w:color w:val="3F3F3F"/>
          <w:spacing w:val="2"/>
          <w:w w:val="105"/>
          <w:sz w:val="24"/>
          <w:szCs w:val="24"/>
          <w:lang w:val="ru-RU"/>
        </w:rPr>
        <w:t>ОБРАЗОВАТЕЛЬНОЕ</w:t>
      </w:r>
      <w:r w:rsidRPr="00842401">
        <w:rPr>
          <w:rFonts w:ascii="Times New Roman" w:hAnsi="Times New Roman" w:cs="Times New Roman"/>
          <w:b/>
          <w:color w:val="3F3F3F"/>
          <w:spacing w:val="12"/>
          <w:w w:val="110"/>
          <w:sz w:val="24"/>
          <w:szCs w:val="24"/>
          <w:lang w:val="ru-RU"/>
        </w:rPr>
        <w:t xml:space="preserve"> </w:t>
      </w:r>
      <w:r w:rsidRPr="00842401">
        <w:rPr>
          <w:rFonts w:ascii="Times New Roman" w:hAnsi="Times New Roman" w:cs="Times New Roman"/>
          <w:b/>
          <w:color w:val="424242"/>
          <w:spacing w:val="-2"/>
          <w:w w:val="110"/>
          <w:sz w:val="24"/>
          <w:szCs w:val="24"/>
          <w:lang w:val="ru-RU"/>
        </w:rPr>
        <w:t>УЧРЕЖДЕНИЕ</w:t>
      </w:r>
      <w:r w:rsidRPr="00842401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 «ДЕТСКИЙ САД № 150 «</w:t>
      </w:r>
      <w:proofErr w:type="gramStart"/>
      <w:r w:rsidRPr="00842401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ИЗЮМИНКА»   </w:t>
      </w:r>
      <w:proofErr w:type="gramEnd"/>
      <w:r w:rsidRPr="00842401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>КОМБИНИРОВАННОГО ВИДА ГОРОДСКОГО ОКРУГА МАРИУПОЛЬ» ДОНЕЦКОЙ НАРОДНОЙ РЕСПУБЛИКИ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6"/>
        <w:gridCol w:w="3791"/>
      </w:tblGrid>
      <w:tr w:rsidR="00F91CBD" w:rsidRPr="00C85424" w:rsidTr="00023288">
        <w:tc>
          <w:tcPr>
            <w:tcW w:w="52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CBD" w:rsidRDefault="00F91CBD" w:rsidP="00023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C85424">
              <w:rPr>
                <w:lang w:val="ru-RU"/>
              </w:rPr>
              <w:br/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ГКДОУ «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Г.О.МАРИУПОЛЬ» ДНР</w:t>
            </w:r>
            <w:r w:rsidRPr="00C85424">
              <w:rPr>
                <w:lang w:val="ru-RU"/>
              </w:rPr>
              <w:br/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91CBD" w:rsidRPr="00C85424" w:rsidRDefault="00F91CBD" w:rsidP="00023288">
            <w:pPr>
              <w:rPr>
                <w:lang w:val="ru-RU"/>
              </w:rPr>
            </w:pP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CBD" w:rsidRPr="00C85424" w:rsidRDefault="00F91CBD" w:rsidP="00023288">
            <w:pPr>
              <w:rPr>
                <w:lang w:val="ru-RU"/>
              </w:rPr>
            </w:pP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C85424">
              <w:rPr>
                <w:lang w:val="ru-RU"/>
              </w:rPr>
              <w:br/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 ГКДОУ «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Г.О.МАРИУПОЛЬ» ДНР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</w:tbl>
    <w:p w:rsidR="001545DF" w:rsidRDefault="001545DF" w:rsidP="00F91CBD">
      <w:pPr>
        <w:spacing w:before="0" w:beforeAutospacing="0" w:after="0" w:afterAutospacing="0" w:line="271" w:lineRule="exact"/>
        <w:ind w:left="199" w:right="21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CBD" w:rsidRPr="00F91CBD" w:rsidRDefault="001545DF" w:rsidP="00F91CBD">
      <w:pPr>
        <w:spacing w:before="0" w:beforeAutospacing="0" w:after="0" w:afterAutospacing="0" w:line="271" w:lineRule="exact"/>
        <w:ind w:left="199" w:right="2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91CBD">
        <w:rPr>
          <w:lang w:val="ru-RU"/>
        </w:rPr>
        <w:br/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lang w:val="ru-RU"/>
        </w:rPr>
        <w:br/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ГКДОУ 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>«ДЕТСКИЙ САД № 150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 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>Г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>.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 О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. 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>МАРИУПОЛЬ» Д</w:t>
      </w:r>
      <w:r w:rsidR="00F91CBD" w:rsidRPr="00F91CBD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>НР</w:t>
      </w:r>
    </w:p>
    <w:p w:rsidR="000214B1" w:rsidRPr="00F91CBD" w:rsidRDefault="00F91CBD" w:rsidP="00F91C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2401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 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545D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1545DF"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0214B1" w:rsidRPr="00F91CBD" w:rsidRDefault="001545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 w:rsidRPr="00F91CBD">
        <w:rPr>
          <w:rFonts w:ascii="Times New Roman" w:hAnsi="Times New Roman" w:cs="Times New Roman"/>
          <w:color w:val="424242"/>
          <w:w w:val="110"/>
          <w:sz w:val="24"/>
          <w:szCs w:val="24"/>
          <w:lang w:val="ru-RU"/>
        </w:rPr>
        <w:t>ГКДОУ «ДЕТСКИЙ САД № 150 Г. О. МАРИУПОЛЬ» ДНР</w:t>
      </w:r>
      <w:r w:rsidR="00F91CBD"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 w:rsidRPr="00F91CBD">
        <w:rPr>
          <w:rFonts w:ascii="Times New Roman" w:hAnsi="Times New Roman" w:cs="Times New Roman"/>
          <w:color w:val="424242"/>
          <w:w w:val="110"/>
          <w:sz w:val="24"/>
          <w:szCs w:val="24"/>
          <w:lang w:val="ru-RU"/>
        </w:rPr>
        <w:t>ГКДОУ «ДЕТСКИЙ САД № 150 Г. О. МАРИУПОЛЬ» ДНР</w:t>
      </w:r>
      <w:r w:rsidR="00F91CBD"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91CBD">
        <w:rPr>
          <w:lang w:val="ru-RU"/>
        </w:rPr>
        <w:br/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зачисле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91CBD">
        <w:rPr>
          <w:lang w:val="ru-RU"/>
        </w:rPr>
        <w:br/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повлекш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14B1" w:rsidRPr="00F91CBD" w:rsidRDefault="001545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4B1" w:rsidRPr="00F91CBD" w:rsidRDefault="001545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4B1" w:rsidRPr="00F91CBD" w:rsidRDefault="001545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4B1" w:rsidRPr="00F91CBD" w:rsidRDefault="001545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14B1" w:rsidRPr="00F91CBD" w:rsidRDefault="001545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есении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91CBD">
        <w:rPr>
          <w:lang w:val="ru-RU"/>
        </w:rPr>
        <w:br/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91CBD">
        <w:rPr>
          <w:lang w:val="ru-RU"/>
        </w:rPr>
        <w:br/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0" w:name="_GoBack"/>
      <w:bookmarkEnd w:id="0"/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например,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возращению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Получени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получающим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прерывается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прерывание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совмещающих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руппе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91CBD">
        <w:rPr>
          <w:lang w:val="ru-RU"/>
        </w:rPr>
        <w:br/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1C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латных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4B1" w:rsidRPr="00F91CBD" w:rsidRDefault="001545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91C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214B1" w:rsidRPr="00F91C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4B1"/>
    <w:rsid w:val="001545DF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7004"/>
  <w15:docId w15:val="{F6E961D8-4ADF-45FF-BF0D-E0E006D5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dc:description>Подготовлено экспертами Актион-МЦФЭР</dc:description>
  <cp:lastModifiedBy>USER_1</cp:lastModifiedBy>
  <cp:revision>2</cp:revision>
  <dcterms:created xsi:type="dcterms:W3CDTF">2024-09-13T12:16:00Z</dcterms:created>
  <dcterms:modified xsi:type="dcterms:W3CDTF">2024-09-13T12:16:00Z</dcterms:modified>
</cp:coreProperties>
</file>